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182C" w14:textId="77777777" w:rsidR="007F7EBD" w:rsidRPr="009059D1" w:rsidRDefault="007F7EBD" w:rsidP="007F7EBD">
      <w:pPr>
        <w:rPr>
          <w:rFonts w:ascii="Arial" w:hAnsi="Arial" w:cs="Arial"/>
        </w:rPr>
      </w:pPr>
      <w:r w:rsidRPr="009059D1">
        <w:rPr>
          <w:rFonts w:ascii="Arial" w:hAnsi="Arial" w:cs="Arial"/>
        </w:rPr>
        <w:t>Name:</w:t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</w:p>
    <w:p w14:paraId="56354A31" w14:textId="77777777" w:rsidR="007F7EBD" w:rsidRPr="009059D1" w:rsidRDefault="007F7EBD" w:rsidP="007F7EBD">
      <w:pPr>
        <w:rPr>
          <w:rFonts w:ascii="Arial" w:hAnsi="Arial" w:cs="Arial"/>
        </w:rPr>
      </w:pPr>
      <w:r w:rsidRPr="009059D1">
        <w:rPr>
          <w:rFonts w:ascii="Arial" w:hAnsi="Arial" w:cs="Arial"/>
        </w:rPr>
        <w:t>Adresse:</w:t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  <w:t>Datum</w:t>
      </w:r>
    </w:p>
    <w:p w14:paraId="556C1D88" w14:textId="77777777" w:rsidR="007F7EBD" w:rsidRPr="009059D1" w:rsidRDefault="007F7EBD" w:rsidP="007F7EBD">
      <w:pPr>
        <w:rPr>
          <w:rFonts w:ascii="Arial" w:hAnsi="Arial" w:cs="Arial"/>
        </w:rPr>
      </w:pPr>
    </w:p>
    <w:p w14:paraId="2FB5BB2E" w14:textId="77777777" w:rsidR="007F7EBD" w:rsidRPr="009059D1" w:rsidRDefault="007F7EBD" w:rsidP="007F7EBD">
      <w:pPr>
        <w:rPr>
          <w:rFonts w:ascii="Arial" w:hAnsi="Arial" w:cs="Arial"/>
        </w:rPr>
      </w:pPr>
    </w:p>
    <w:p w14:paraId="69DAA634" w14:textId="77777777" w:rsidR="007F7EBD" w:rsidRPr="009059D1" w:rsidRDefault="007F7EBD" w:rsidP="007F7EBD">
      <w:pPr>
        <w:rPr>
          <w:rFonts w:ascii="Arial" w:hAnsi="Arial" w:cs="Arial"/>
        </w:rPr>
      </w:pPr>
    </w:p>
    <w:p w14:paraId="04271893" w14:textId="77777777" w:rsidR="007F7EBD" w:rsidRPr="009059D1" w:rsidRDefault="007F7EBD" w:rsidP="007F7EBD">
      <w:pPr>
        <w:rPr>
          <w:rFonts w:ascii="Arial" w:hAnsi="Arial" w:cs="Arial"/>
        </w:rPr>
      </w:pPr>
      <w:r w:rsidRPr="009059D1">
        <w:rPr>
          <w:rFonts w:ascii="Arial" w:hAnsi="Arial" w:cs="Arial"/>
        </w:rPr>
        <w:t>An</w:t>
      </w:r>
    </w:p>
    <w:p w14:paraId="6AE6604B" w14:textId="77777777" w:rsidR="007F7EBD" w:rsidRPr="009059D1" w:rsidRDefault="007F7EBD" w:rsidP="007F7EBD">
      <w:pPr>
        <w:rPr>
          <w:rFonts w:ascii="Arial" w:hAnsi="Arial" w:cs="Arial"/>
        </w:rPr>
      </w:pPr>
      <w:r w:rsidRPr="009059D1">
        <w:rPr>
          <w:rFonts w:ascii="Arial" w:hAnsi="Arial" w:cs="Arial"/>
        </w:rPr>
        <w:t>Regionalverband Bodensee-Oberschwaben</w:t>
      </w:r>
      <w:r w:rsidRPr="009059D1">
        <w:rPr>
          <w:rFonts w:ascii="Arial" w:hAnsi="Arial" w:cs="Arial"/>
        </w:rPr>
        <w:br/>
        <w:t>Hirschgraben 2</w:t>
      </w:r>
      <w:r w:rsidRPr="009059D1">
        <w:rPr>
          <w:rFonts w:ascii="Arial" w:hAnsi="Arial" w:cs="Arial"/>
        </w:rPr>
        <w:br/>
        <w:t>88214 Ravensburg</w:t>
      </w:r>
    </w:p>
    <w:p w14:paraId="2309137C" w14:textId="77777777" w:rsidR="007F7EBD" w:rsidRPr="004E7D74" w:rsidRDefault="007F7EBD" w:rsidP="007F7EBD">
      <w:pPr>
        <w:rPr>
          <w:rFonts w:ascii="Arial" w:hAnsi="Arial" w:cs="Arial"/>
          <w:sz w:val="28"/>
        </w:rPr>
      </w:pPr>
    </w:p>
    <w:p w14:paraId="2E3D47CD" w14:textId="77777777" w:rsidR="007F7EBD" w:rsidRPr="004E7D74" w:rsidRDefault="007F7EBD" w:rsidP="007F7EBD">
      <w:pPr>
        <w:rPr>
          <w:rFonts w:ascii="Arial" w:hAnsi="Arial" w:cs="Arial"/>
          <w:sz w:val="28"/>
        </w:rPr>
      </w:pPr>
    </w:p>
    <w:p w14:paraId="7FF84F72" w14:textId="77777777" w:rsidR="007F7EBD" w:rsidRPr="004E7D74" w:rsidRDefault="007F7EBD" w:rsidP="007F7EBD">
      <w:pPr>
        <w:rPr>
          <w:rFonts w:ascii="Arial" w:hAnsi="Arial" w:cs="Arial"/>
          <w:sz w:val="28"/>
        </w:rPr>
      </w:pPr>
    </w:p>
    <w:p w14:paraId="740CCFA8" w14:textId="61DBF3A8" w:rsidR="007F7EBD" w:rsidRPr="004E7D74" w:rsidRDefault="007F7EBD" w:rsidP="007F7EBD">
      <w:pPr>
        <w:rPr>
          <w:rFonts w:ascii="Arial" w:hAnsi="Arial" w:cs="Arial"/>
          <w:sz w:val="28"/>
        </w:rPr>
      </w:pPr>
      <w:r w:rsidRPr="004E7D74">
        <w:rPr>
          <w:rFonts w:ascii="Arial" w:hAnsi="Arial" w:cs="Arial"/>
          <w:b/>
          <w:sz w:val="28"/>
        </w:rPr>
        <w:t xml:space="preserve">Einspruch Fortschreibung des Regionalplans Bodensee-Oberschwaben vom </w:t>
      </w:r>
      <w:r w:rsidR="00C31760">
        <w:rPr>
          <w:rFonts w:ascii="Arial" w:hAnsi="Arial" w:cs="Arial"/>
          <w:b/>
          <w:sz w:val="28"/>
        </w:rPr>
        <w:t xml:space="preserve">…                  </w:t>
      </w:r>
      <w:r w:rsidRPr="004E7D74">
        <w:rPr>
          <w:rFonts w:ascii="Arial" w:hAnsi="Arial" w:cs="Arial"/>
          <w:b/>
          <w:sz w:val="28"/>
        </w:rPr>
        <w:t xml:space="preserve"> ohne Kap. 3.4. Rohstoffe und Kap. 4.2 Energie</w:t>
      </w:r>
      <w:r w:rsidRPr="004E7D74">
        <w:rPr>
          <w:rFonts w:ascii="Arial" w:hAnsi="Arial" w:cs="Arial"/>
          <w:b/>
          <w:sz w:val="28"/>
        </w:rPr>
        <w:br/>
      </w:r>
    </w:p>
    <w:p w14:paraId="25BA7899" w14:textId="77777777" w:rsidR="00350A45" w:rsidRDefault="00350A45">
      <w:pPr>
        <w:ind w:left="708" w:firstLine="708"/>
        <w:rPr>
          <w:rFonts w:ascii="Ubuntu" w:hAnsi="Ubuntu"/>
          <w:b/>
          <w:sz w:val="32"/>
        </w:rPr>
      </w:pPr>
    </w:p>
    <w:p w14:paraId="7DB15381" w14:textId="4FF1256F" w:rsidR="007F7EBD" w:rsidRPr="007F7EBD" w:rsidRDefault="001F53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Zu: </w:t>
      </w:r>
      <w:r w:rsidR="007F7EBD" w:rsidRPr="007F7EBD">
        <w:rPr>
          <w:rFonts w:ascii="Arial" w:hAnsi="Arial" w:cs="Arial"/>
          <w:b/>
        </w:rPr>
        <w:t xml:space="preserve"> </w:t>
      </w:r>
      <w:r w:rsidR="001A2610">
        <w:rPr>
          <w:rFonts w:ascii="Arial" w:hAnsi="Arial" w:cs="Arial"/>
          <w:b/>
        </w:rPr>
        <w:t xml:space="preserve">2.4.1 </w:t>
      </w:r>
      <w:r w:rsidR="0001268F">
        <w:rPr>
          <w:rFonts w:ascii="Arial" w:hAnsi="Arial" w:cs="Arial"/>
          <w:b/>
        </w:rPr>
        <w:t xml:space="preserve">G7 </w:t>
      </w:r>
      <w:proofErr w:type="gramStart"/>
      <w:r w:rsidR="001A2610">
        <w:rPr>
          <w:rFonts w:ascii="Arial" w:hAnsi="Arial" w:cs="Arial"/>
          <w:b/>
        </w:rPr>
        <w:t xml:space="preserve">Flächenbedarf </w:t>
      </w:r>
      <w:r w:rsidR="00E6689A">
        <w:rPr>
          <w:rFonts w:ascii="Arial" w:hAnsi="Arial" w:cs="Arial"/>
          <w:b/>
        </w:rPr>
        <w:t xml:space="preserve"> Gewerbe</w:t>
      </w:r>
      <w:proofErr w:type="gramEnd"/>
    </w:p>
    <w:p w14:paraId="16DD7879" w14:textId="77777777" w:rsidR="007F7EBD" w:rsidRPr="007F7EBD" w:rsidRDefault="007F7EBD">
      <w:pPr>
        <w:rPr>
          <w:rFonts w:ascii="Arial" w:hAnsi="Arial" w:cs="Arial"/>
          <w:sz w:val="28"/>
        </w:rPr>
      </w:pPr>
    </w:p>
    <w:p w14:paraId="4FECD134" w14:textId="3C9C4720" w:rsidR="001A2610" w:rsidRDefault="001A2610" w:rsidP="001A2610">
      <w:pPr>
        <w:widowControl/>
        <w:textAlignment w:val="center"/>
        <w:rPr>
          <w:rFonts w:asciiTheme="minorHAnsi" w:eastAsia="Times New Roman" w:hAnsiTheme="minorHAnsi" w:cs="Times New Roman"/>
          <w:lang w:eastAsia="de-DE" w:bidi="ar-SA"/>
        </w:rPr>
      </w:pPr>
      <w:r w:rsidRPr="001A2610">
        <w:rPr>
          <w:rFonts w:asciiTheme="minorHAnsi" w:eastAsia="Times New Roman" w:hAnsiTheme="minorHAnsi" w:cs="Times New Roman"/>
          <w:lang w:eastAsia="de-DE" w:bidi="ar-SA"/>
        </w:rPr>
        <w:t xml:space="preserve">Der Regionalverband schreibt von einem „ermittelten </w:t>
      </w:r>
      <w:r w:rsidR="0001268F">
        <w:rPr>
          <w:rFonts w:asciiTheme="minorHAnsi" w:eastAsia="Times New Roman" w:hAnsiTheme="minorHAnsi" w:cs="Times New Roman"/>
          <w:lang w:eastAsia="de-DE" w:bidi="ar-SA"/>
        </w:rPr>
        <w:t>Gewerbe</w:t>
      </w:r>
      <w:r w:rsidRPr="001A2610">
        <w:rPr>
          <w:rFonts w:asciiTheme="minorHAnsi" w:eastAsia="Times New Roman" w:hAnsiTheme="minorHAnsi" w:cs="Times New Roman"/>
          <w:lang w:eastAsia="de-DE" w:bidi="ar-SA"/>
        </w:rPr>
        <w:t xml:space="preserve">flächenbedarf in Höhe </w:t>
      </w:r>
      <w:r w:rsidR="0001268F">
        <w:rPr>
          <w:rFonts w:asciiTheme="minorHAnsi" w:eastAsia="Times New Roman" w:hAnsiTheme="minorHAnsi" w:cs="Times New Roman"/>
          <w:lang w:eastAsia="de-DE" w:bidi="ar-SA"/>
        </w:rPr>
        <w:t>600 bis ca.</w:t>
      </w:r>
      <w:r w:rsidRPr="001A2610">
        <w:rPr>
          <w:rFonts w:asciiTheme="minorHAnsi" w:eastAsia="Times New Roman" w:hAnsiTheme="minorHAnsi" w:cs="Times New Roman"/>
          <w:lang w:eastAsia="de-DE" w:bidi="ar-SA"/>
        </w:rPr>
        <w:t xml:space="preserve"> 1</w:t>
      </w:r>
      <w:r w:rsidR="0001268F">
        <w:rPr>
          <w:rFonts w:asciiTheme="minorHAnsi" w:eastAsia="Times New Roman" w:hAnsiTheme="minorHAnsi" w:cs="Times New Roman"/>
          <w:lang w:eastAsia="de-DE" w:bidi="ar-SA"/>
        </w:rPr>
        <w:t>5</w:t>
      </w:r>
      <w:r w:rsidRPr="001A2610">
        <w:rPr>
          <w:rFonts w:asciiTheme="minorHAnsi" w:eastAsia="Times New Roman" w:hAnsiTheme="minorHAnsi" w:cs="Times New Roman"/>
          <w:lang w:eastAsia="de-DE" w:bidi="ar-SA"/>
        </w:rPr>
        <w:t xml:space="preserve">00 ha“ für die Region Bodensee-Oberschwaben. </w:t>
      </w:r>
      <w:r w:rsidR="0001268F">
        <w:rPr>
          <w:rFonts w:asciiTheme="minorHAnsi" w:eastAsia="Times New Roman" w:hAnsiTheme="minorHAnsi" w:cs="Times New Roman"/>
          <w:lang w:eastAsia="de-DE" w:bidi="ar-SA"/>
        </w:rPr>
        <w:t>Dafür waren 3 verschiedene Varianten berechnet worden. Die Methode TBS-GIFPRO ist berühmt-</w:t>
      </w:r>
      <w:proofErr w:type="gramStart"/>
      <w:r w:rsidR="0001268F">
        <w:rPr>
          <w:rFonts w:asciiTheme="minorHAnsi" w:eastAsia="Times New Roman" w:hAnsiTheme="minorHAnsi" w:cs="Times New Roman"/>
          <w:lang w:eastAsia="de-DE" w:bidi="ar-SA"/>
        </w:rPr>
        <w:t>berüchtigt  für</w:t>
      </w:r>
      <w:proofErr w:type="gramEnd"/>
      <w:r w:rsidR="0001268F">
        <w:rPr>
          <w:rFonts w:asciiTheme="minorHAnsi" w:eastAsia="Times New Roman" w:hAnsiTheme="minorHAnsi" w:cs="Times New Roman"/>
          <w:lang w:eastAsia="de-DE" w:bidi="ar-SA"/>
        </w:rPr>
        <w:t xml:space="preserve"> ihre extrem hohen Bedarfsermittlungen und auch in diesem Fall generierte sie den 2,5 fachen Bedarf im Vergleich zu den anderen beiden Methoden.</w:t>
      </w:r>
    </w:p>
    <w:p w14:paraId="526175B5" w14:textId="7FED8DD9" w:rsidR="0001268F" w:rsidRDefault="0001268F" w:rsidP="001A2610">
      <w:pPr>
        <w:widowControl/>
        <w:textAlignment w:val="center"/>
        <w:rPr>
          <w:rFonts w:asciiTheme="minorHAnsi" w:eastAsia="Times New Roman" w:hAnsiTheme="minorHAnsi" w:cs="Times New Roman"/>
          <w:lang w:eastAsia="de-DE" w:bidi="ar-SA"/>
        </w:rPr>
      </w:pPr>
    </w:p>
    <w:p w14:paraId="5767A9A7" w14:textId="28F49D3A" w:rsidR="0001268F" w:rsidRDefault="0001268F" w:rsidP="001A2610">
      <w:pPr>
        <w:widowControl/>
        <w:textAlignment w:val="center"/>
        <w:rPr>
          <w:rFonts w:asciiTheme="minorHAnsi" w:eastAsia="Times New Roman" w:hAnsiTheme="minorHAnsi" w:cs="Times New Roman"/>
          <w:lang w:eastAsia="de-DE" w:bidi="ar-SA"/>
        </w:rPr>
      </w:pPr>
      <w:r>
        <w:rPr>
          <w:rFonts w:asciiTheme="minorHAnsi" w:eastAsia="Times New Roman" w:hAnsiTheme="minorHAnsi" w:cs="Times New Roman"/>
          <w:lang w:eastAsia="de-DE" w:bidi="ar-SA"/>
        </w:rPr>
        <w:t xml:space="preserve">Darauf angesprochen, weshalb denn ausgerechnet diese Methode als Vorlage bevorzugt wurde (es wird ja ganz unverbindlich „bis ca. 1500 ha“ </w:t>
      </w:r>
      <w:proofErr w:type="gramStart"/>
      <w:r>
        <w:rPr>
          <w:rFonts w:asciiTheme="minorHAnsi" w:eastAsia="Times New Roman" w:hAnsiTheme="minorHAnsi" w:cs="Times New Roman"/>
          <w:lang w:eastAsia="de-DE" w:bidi="ar-SA"/>
        </w:rPr>
        <w:t>offen gehalten</w:t>
      </w:r>
      <w:proofErr w:type="gramEnd"/>
      <w:r>
        <w:rPr>
          <w:rFonts w:asciiTheme="minorHAnsi" w:eastAsia="Times New Roman" w:hAnsiTheme="minorHAnsi" w:cs="Times New Roman"/>
          <w:lang w:eastAsia="de-DE" w:bidi="ar-SA"/>
        </w:rPr>
        <w:t>) meinte Hr. Franke lapidar: „es ist doch nicht verboten diese</w:t>
      </w:r>
      <w:r w:rsidR="000D36D0">
        <w:rPr>
          <w:rFonts w:asciiTheme="minorHAnsi" w:eastAsia="Times New Roman" w:hAnsiTheme="minorHAnsi" w:cs="Times New Roman"/>
          <w:lang w:eastAsia="de-DE" w:bidi="ar-SA"/>
        </w:rPr>
        <w:t xml:space="preserve"> Methode zu benutzen!“</w:t>
      </w:r>
    </w:p>
    <w:p w14:paraId="3C0EF24E" w14:textId="77777777" w:rsidR="000D36D0" w:rsidRDefault="000D36D0" w:rsidP="001A2610">
      <w:pPr>
        <w:widowControl/>
        <w:textAlignment w:val="center"/>
        <w:rPr>
          <w:rFonts w:asciiTheme="minorHAnsi" w:eastAsia="Times New Roman" w:hAnsiTheme="minorHAnsi" w:cs="Times New Roman"/>
          <w:lang w:eastAsia="de-DE" w:bidi="ar-SA"/>
        </w:rPr>
      </w:pPr>
      <w:r>
        <w:rPr>
          <w:rFonts w:asciiTheme="minorHAnsi" w:eastAsia="Times New Roman" w:hAnsiTheme="minorHAnsi" w:cs="Times New Roman"/>
          <w:lang w:eastAsia="de-DE" w:bidi="ar-SA"/>
        </w:rPr>
        <w:t xml:space="preserve">Es ist vielleicht nicht verboten, aber ganz sicher nicht zeitgemäß. </w:t>
      </w:r>
    </w:p>
    <w:p w14:paraId="4F9110EF" w14:textId="17AF85AF" w:rsidR="000D36D0" w:rsidRDefault="000D36D0" w:rsidP="001A2610">
      <w:pPr>
        <w:widowControl/>
        <w:textAlignment w:val="center"/>
        <w:rPr>
          <w:rFonts w:asciiTheme="minorHAnsi" w:eastAsia="Times New Roman" w:hAnsiTheme="minorHAnsi" w:cs="Times New Roman"/>
          <w:lang w:eastAsia="de-DE" w:bidi="ar-SA"/>
        </w:rPr>
      </w:pPr>
      <w:r>
        <w:rPr>
          <w:rFonts w:asciiTheme="minorHAnsi" w:eastAsia="Times New Roman" w:hAnsiTheme="minorHAnsi" w:cs="Times New Roman"/>
          <w:lang w:eastAsia="de-DE" w:bidi="ar-SA"/>
        </w:rPr>
        <w:t>In einer Region, in der Flächennutzungen derart hart miteinander konkurrieren, an die Höchstgrenze zu gehen ist weder verantwortungsbewusst noch kommt es dem staatlichen Auftrag nach Flächensparend zu planen.</w:t>
      </w:r>
    </w:p>
    <w:p w14:paraId="43A83F06" w14:textId="142DA627" w:rsidR="000D36D0" w:rsidRDefault="000D36D0" w:rsidP="001A2610">
      <w:pPr>
        <w:widowControl/>
        <w:textAlignment w:val="center"/>
        <w:rPr>
          <w:rFonts w:asciiTheme="minorHAnsi" w:eastAsia="Times New Roman" w:hAnsiTheme="minorHAnsi" w:cs="Times New Roman"/>
          <w:lang w:eastAsia="de-DE" w:bidi="ar-SA"/>
        </w:rPr>
      </w:pPr>
      <w:r>
        <w:rPr>
          <w:rFonts w:asciiTheme="minorHAnsi" w:eastAsia="Times New Roman" w:hAnsiTheme="minorHAnsi" w:cs="Times New Roman"/>
          <w:lang w:eastAsia="de-DE" w:bidi="ar-SA"/>
        </w:rPr>
        <w:t xml:space="preserve">Alle Nachhaltigkeitsziele übergeordneter Stellen werden mit der ständigen Behauptung „das muss ja nicht unbedingt </w:t>
      </w:r>
      <w:r w:rsidR="007D679D">
        <w:rPr>
          <w:rFonts w:asciiTheme="minorHAnsi" w:eastAsia="Times New Roman" w:hAnsiTheme="minorHAnsi" w:cs="Times New Roman"/>
          <w:lang w:eastAsia="de-DE" w:bidi="ar-SA"/>
        </w:rPr>
        <w:t xml:space="preserve">alles </w:t>
      </w:r>
      <w:r>
        <w:rPr>
          <w:rFonts w:asciiTheme="minorHAnsi" w:eastAsia="Times New Roman" w:hAnsiTheme="minorHAnsi" w:cs="Times New Roman"/>
          <w:lang w:eastAsia="de-DE" w:bidi="ar-SA"/>
        </w:rPr>
        <w:t xml:space="preserve">bebaut werden, wenn man es nicht braucht“ ad absurdum geführt. Denn dadurch wird die Verantwortung an die Kommunen </w:t>
      </w:r>
      <w:proofErr w:type="gramStart"/>
      <w:r>
        <w:rPr>
          <w:rFonts w:asciiTheme="minorHAnsi" w:eastAsia="Times New Roman" w:hAnsiTheme="minorHAnsi" w:cs="Times New Roman"/>
          <w:lang w:eastAsia="de-DE" w:bidi="ar-SA"/>
        </w:rPr>
        <w:t>weiter gegeben</w:t>
      </w:r>
      <w:proofErr w:type="gramEnd"/>
      <w:r>
        <w:rPr>
          <w:rFonts w:asciiTheme="minorHAnsi" w:eastAsia="Times New Roman" w:hAnsiTheme="minorHAnsi" w:cs="Times New Roman"/>
          <w:lang w:eastAsia="de-DE" w:bidi="ar-SA"/>
        </w:rPr>
        <w:t>, die in der Regel Bauland als willkommene Finanzierungsmöglichkeit ihrer Haushaltslücken betrachten und daher gerne ausschöpfen.</w:t>
      </w:r>
    </w:p>
    <w:p w14:paraId="599E2412" w14:textId="77777777" w:rsidR="000D36D0" w:rsidRDefault="000D36D0" w:rsidP="001A2610">
      <w:pPr>
        <w:widowControl/>
        <w:textAlignment w:val="center"/>
        <w:rPr>
          <w:rFonts w:asciiTheme="minorHAnsi" w:eastAsia="Times New Roman" w:hAnsiTheme="minorHAnsi" w:cs="Times New Roman"/>
          <w:lang w:eastAsia="de-DE" w:bidi="ar-SA"/>
        </w:rPr>
      </w:pPr>
    </w:p>
    <w:p w14:paraId="0A55DE93" w14:textId="77777777" w:rsidR="0001268F" w:rsidRPr="001A2610" w:rsidRDefault="0001268F" w:rsidP="001A2610">
      <w:pPr>
        <w:widowControl/>
        <w:textAlignment w:val="center"/>
        <w:rPr>
          <w:rFonts w:asciiTheme="minorHAnsi" w:eastAsia="Times New Roman" w:hAnsiTheme="minorHAnsi" w:cs="Times New Roman"/>
          <w:lang w:eastAsia="de-DE" w:bidi="ar-SA"/>
        </w:rPr>
      </w:pPr>
    </w:p>
    <w:p w14:paraId="3F44D679" w14:textId="77777777" w:rsidR="00FE65EA" w:rsidRPr="001A2610" w:rsidRDefault="00FE65EA" w:rsidP="00FE65EA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535B504D" w14:textId="71247F59" w:rsidR="00C31760" w:rsidRPr="001A2610" w:rsidRDefault="00C31760" w:rsidP="00C31760">
      <w:pPr>
        <w:widowControl/>
        <w:rPr>
          <w:rFonts w:asciiTheme="minorHAnsi" w:eastAsia="Times New Roman" w:hAnsiTheme="minorHAnsi" w:cs="Times New Roman"/>
          <w:lang w:eastAsia="de-DE" w:bidi="ar-SA"/>
        </w:rPr>
      </w:pPr>
    </w:p>
    <w:p w14:paraId="4FD55E11" w14:textId="77777777" w:rsidR="007F7EBD" w:rsidRPr="001A2610" w:rsidRDefault="007F7EBD" w:rsidP="007F7EBD">
      <w:pPr>
        <w:rPr>
          <w:rFonts w:asciiTheme="minorHAnsi" w:hAnsiTheme="minorHAnsi" w:cs="Arial"/>
          <w:sz w:val="28"/>
        </w:rPr>
      </w:pPr>
    </w:p>
    <w:p w14:paraId="4786989A" w14:textId="77777777" w:rsidR="007F7EBD" w:rsidRPr="001A2610" w:rsidRDefault="007F7EBD" w:rsidP="007F7EBD">
      <w:pPr>
        <w:rPr>
          <w:rFonts w:asciiTheme="minorHAnsi" w:hAnsiTheme="minorHAnsi" w:cs="Arial"/>
          <w:sz w:val="28"/>
        </w:rPr>
      </w:pPr>
    </w:p>
    <w:p w14:paraId="11993167" w14:textId="77777777" w:rsidR="007F7EBD" w:rsidRPr="001A2610" w:rsidRDefault="007F7EBD" w:rsidP="007F7EBD">
      <w:pPr>
        <w:rPr>
          <w:rFonts w:asciiTheme="minorHAnsi" w:hAnsiTheme="minorHAnsi" w:cs="Arial"/>
          <w:sz w:val="28"/>
        </w:rPr>
      </w:pPr>
      <w:r w:rsidRPr="001A2610">
        <w:rPr>
          <w:rFonts w:asciiTheme="minorHAnsi" w:hAnsiTheme="minorHAnsi" w:cs="Arial"/>
          <w:sz w:val="28"/>
        </w:rPr>
        <w:t>……………….</w:t>
      </w:r>
    </w:p>
    <w:p w14:paraId="3D08EDA5" w14:textId="77777777" w:rsidR="007F7EBD" w:rsidRPr="001A2610" w:rsidRDefault="007F7EBD" w:rsidP="007F7EBD">
      <w:pPr>
        <w:rPr>
          <w:rFonts w:asciiTheme="minorHAnsi" w:hAnsiTheme="minorHAnsi" w:cs="Arial"/>
          <w:sz w:val="18"/>
          <w:szCs w:val="18"/>
        </w:rPr>
      </w:pPr>
      <w:r w:rsidRPr="001A2610">
        <w:rPr>
          <w:rFonts w:asciiTheme="minorHAnsi" w:hAnsiTheme="minorHAnsi" w:cs="Arial"/>
          <w:sz w:val="18"/>
          <w:szCs w:val="18"/>
        </w:rPr>
        <w:t>Unterschrift</w:t>
      </w:r>
    </w:p>
    <w:p w14:paraId="1A91B9BF" w14:textId="77777777" w:rsidR="00350A45" w:rsidRPr="001A2610" w:rsidRDefault="00350A45" w:rsidP="007F7EBD">
      <w:pPr>
        <w:rPr>
          <w:rFonts w:asciiTheme="minorHAnsi" w:hAnsiTheme="minorHAnsi"/>
        </w:rPr>
      </w:pPr>
    </w:p>
    <w:sectPr w:rsidR="00350A45" w:rsidRPr="001A2610">
      <w:pgSz w:w="11906" w:h="16838"/>
      <w:pgMar w:top="650" w:right="1134" w:bottom="1138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713"/>
    <w:multiLevelType w:val="multilevel"/>
    <w:tmpl w:val="74E8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A5683"/>
    <w:multiLevelType w:val="multilevel"/>
    <w:tmpl w:val="4A0E7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6E4673"/>
    <w:multiLevelType w:val="multilevel"/>
    <w:tmpl w:val="DC6C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1754F"/>
    <w:multiLevelType w:val="multilevel"/>
    <w:tmpl w:val="3356E91A"/>
    <w:lvl w:ilvl="0">
      <w:start w:val="1"/>
      <w:numFmt w:val="decimal"/>
      <w:lvlText w:val="%1."/>
      <w:lvlJc w:val="left"/>
      <w:pPr>
        <w:ind w:left="1440" w:hanging="360"/>
      </w:pPr>
      <w:rPr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5F5D28"/>
    <w:multiLevelType w:val="multilevel"/>
    <w:tmpl w:val="17323A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45"/>
    <w:rsid w:val="0001268F"/>
    <w:rsid w:val="000902AF"/>
    <w:rsid w:val="000D36D0"/>
    <w:rsid w:val="001357FE"/>
    <w:rsid w:val="001A2610"/>
    <w:rsid w:val="001F53F8"/>
    <w:rsid w:val="002505CA"/>
    <w:rsid w:val="00350A45"/>
    <w:rsid w:val="004A2D82"/>
    <w:rsid w:val="004D7F66"/>
    <w:rsid w:val="007D679D"/>
    <w:rsid w:val="007F7EBD"/>
    <w:rsid w:val="008E3719"/>
    <w:rsid w:val="009140B0"/>
    <w:rsid w:val="00974303"/>
    <w:rsid w:val="00C31760"/>
    <w:rsid w:val="00DA6BA0"/>
    <w:rsid w:val="00E6689A"/>
    <w:rsid w:val="00F559AA"/>
    <w:rsid w:val="00F81DDB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6CFE"/>
  <w15:docId w15:val="{F3E3E2ED-A64B-420C-9479-A7F72759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i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tandardWeb">
    <w:name w:val="Normal (Web)"/>
    <w:basedOn w:val="Standard"/>
    <w:uiPriority w:val="99"/>
    <w:semiHidden/>
    <w:unhideWhenUsed/>
    <w:rsid w:val="00C317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Petra Karg</cp:lastModifiedBy>
  <cp:revision>2</cp:revision>
  <dcterms:created xsi:type="dcterms:W3CDTF">2021-01-19T09:14:00Z</dcterms:created>
  <dcterms:modified xsi:type="dcterms:W3CDTF">2021-01-19T09:14:00Z</dcterms:modified>
  <dc:language>de-DE</dc:language>
</cp:coreProperties>
</file>